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附件：</w:t>
      </w:r>
    </w:p>
    <w:p>
      <w:pPr>
        <w:widowControl/>
        <w:shd w:val="clear" w:color="auto" w:fill="FFFFFF"/>
        <w:jc w:val="center"/>
        <w:rPr>
          <w:rFonts w:ascii="华文中宋" w:hAnsi="华文中宋" w:eastAsia="华文中宋" w:cs="宋体"/>
          <w:kern w:val="0"/>
          <w:sz w:val="36"/>
          <w:szCs w:val="36"/>
        </w:rPr>
      </w:pPr>
      <w:r>
        <w:rPr>
          <w:rFonts w:hint="eastAsia" w:ascii="华文中宋" w:hAnsi="华文中宋" w:eastAsia="华文中宋" w:cs="宋体"/>
          <w:kern w:val="0"/>
          <w:sz w:val="36"/>
          <w:szCs w:val="36"/>
        </w:rPr>
        <w:t>厦门市同安区新引进人才生活补贴拟发放人员名单    （202</w:t>
      </w:r>
      <w:r>
        <w:rPr>
          <w:rFonts w:hint="eastAsia" w:ascii="华文中宋" w:hAnsi="华文中宋" w:eastAsia="华文中宋" w:cs="宋体"/>
          <w:kern w:val="0"/>
          <w:sz w:val="36"/>
          <w:szCs w:val="36"/>
          <w:lang w:val="en-US" w:eastAsia="zh-CN"/>
        </w:rPr>
        <w:t>2</w:t>
      </w:r>
      <w:r>
        <w:rPr>
          <w:rFonts w:hint="eastAsia" w:ascii="华文中宋" w:hAnsi="华文中宋" w:eastAsia="华文中宋" w:cs="宋体"/>
          <w:kern w:val="0"/>
          <w:sz w:val="36"/>
          <w:szCs w:val="36"/>
        </w:rPr>
        <w:t>年</w:t>
      </w:r>
      <w:r>
        <w:rPr>
          <w:rFonts w:hint="eastAsia" w:ascii="华文中宋" w:hAnsi="华文中宋" w:eastAsia="华文中宋" w:cs="宋体"/>
          <w:kern w:val="0"/>
          <w:sz w:val="36"/>
          <w:szCs w:val="36"/>
          <w:lang w:val="en-US" w:eastAsia="zh-CN"/>
        </w:rPr>
        <w:t>5月</w:t>
      </w:r>
      <w:r>
        <w:rPr>
          <w:rFonts w:hint="eastAsia" w:ascii="华文中宋" w:hAnsi="华文中宋" w:eastAsia="华文中宋" w:cs="宋体"/>
          <w:kern w:val="0"/>
          <w:sz w:val="36"/>
          <w:szCs w:val="36"/>
        </w:rPr>
        <w:t>）</w:t>
      </w:r>
    </w:p>
    <w:tbl>
      <w:tblPr>
        <w:tblStyle w:val="10"/>
        <w:tblW w:w="11226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945"/>
        <w:gridCol w:w="465"/>
        <w:gridCol w:w="945"/>
        <w:gridCol w:w="975"/>
        <w:gridCol w:w="1432"/>
        <w:gridCol w:w="1416"/>
        <w:gridCol w:w="1007"/>
        <w:gridCol w:w="2491"/>
        <w:gridCol w:w="10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楷体" w:eastAsia="仿宋_GB2312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楷体" w:eastAsia="仿宋_GB2312" w:cs="Arial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楷体" w:eastAsia="仿宋_GB2312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楷体" w:eastAsia="仿宋_GB2312" w:cs="Arial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楷体" w:eastAsia="仿宋_GB2312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楷体" w:eastAsia="仿宋_GB2312" w:cs="Arial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楷体" w:eastAsia="仿宋_GB2312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楷体" w:eastAsia="仿宋_GB2312" w:cs="Arial"/>
                <w:b/>
                <w:bCs/>
                <w:kern w:val="0"/>
                <w:sz w:val="24"/>
                <w:szCs w:val="24"/>
              </w:rPr>
              <w:t>户口所在地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楷体" w:eastAsia="仿宋_GB2312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楷体" w:eastAsia="仿宋_GB2312" w:cs="Arial"/>
                <w:b/>
                <w:bCs/>
                <w:kern w:val="0"/>
                <w:sz w:val="24"/>
                <w:szCs w:val="24"/>
              </w:rPr>
              <w:t>学历  学位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楷体" w:eastAsia="仿宋_GB2312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楷体" w:eastAsia="仿宋_GB2312" w:cs="Arial"/>
                <w:b/>
                <w:bCs/>
                <w:kern w:val="0"/>
                <w:sz w:val="24"/>
                <w:szCs w:val="24"/>
              </w:rPr>
              <w:t>引进方式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楷体" w:eastAsia="仿宋_GB2312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楷体" w:eastAsia="仿宋_GB2312" w:cs="Arial"/>
                <w:b/>
                <w:bCs/>
                <w:kern w:val="0"/>
                <w:sz w:val="24"/>
                <w:szCs w:val="24"/>
              </w:rPr>
              <w:t>人事关系入厦时间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楷体" w:eastAsia="仿宋_GB2312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楷体" w:eastAsia="仿宋_GB2312" w:cs="Arial"/>
                <w:b/>
                <w:bCs/>
                <w:kern w:val="0"/>
                <w:sz w:val="24"/>
                <w:szCs w:val="24"/>
              </w:rPr>
              <w:t>引进时年龄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楷体" w:eastAsia="仿宋_GB2312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楷体" w:eastAsia="仿宋_GB2312" w:cs="Arial"/>
                <w:b/>
                <w:bCs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楷体" w:eastAsia="仿宋_GB2312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楷体" w:eastAsia="仿宋_GB2312" w:cs="Arial"/>
                <w:b/>
                <w:bCs/>
                <w:kern w:val="0"/>
                <w:sz w:val="24"/>
                <w:szCs w:val="24"/>
              </w:rPr>
              <w:t>受理审核部门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施晓玲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2021-11-12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厦门市东山中学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吕晓璐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2021-12-21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厦门市东山中学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陈钰雯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2021-12-21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厦门市东山中学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叶小美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2022-03-08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厦门市育才中学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李雯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2021-12-24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厦门友同鑫精密机械有限公司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林华贞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2022-02-24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方特设计院（厦门）有限公司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15"/>
                <w:szCs w:val="15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杨慧娴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2021-07-14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厦门圣雄贸易有限公司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2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15"/>
                <w:szCs w:val="15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王艺臻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2021-08-31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厦门市第二外国语学校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2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15"/>
                <w:szCs w:val="15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叶玉梅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2021-12-22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厦门市同安区汀溪中心小学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2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15"/>
                <w:szCs w:val="15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陈杨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留学人员接收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2021-11-30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方特设计院（厦门）有限公司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2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15"/>
                <w:szCs w:val="15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许婉彬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2021-11-08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金牌厨柜家居科技股份有限公司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2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15"/>
                <w:szCs w:val="15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苏倩怡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2021-08-27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厦门市同安区大同中心幼儿园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2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15"/>
                <w:szCs w:val="15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杨哲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人事关系调动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2022-03-28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厦门市同安区中医医院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2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15"/>
                <w:szCs w:val="15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苏晴微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2021-12-23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厦门市众惠微电子有限公司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2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15"/>
                <w:szCs w:val="15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颜欣颖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2021-12-23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厦门市同安区五显中心小学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2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15"/>
                <w:szCs w:val="15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张远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留学人员接收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2021-12-02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厦门市同安职业技术学校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2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15"/>
                <w:szCs w:val="15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曾植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留学人员接收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2021-12-27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厦门市倍林蜂窝包装材料有限公司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2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15"/>
                <w:szCs w:val="15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叶小芳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2021-12-23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厦门市同安区五显中心小学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2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15"/>
                <w:szCs w:val="15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陈雅勤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2021-12-23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厦门市同安区五显中心小学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2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15"/>
                <w:szCs w:val="15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李小银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2021-12-27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厦门市同安区五显中心小学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2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15"/>
                <w:szCs w:val="15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潘艺颖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2021-07-14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厦门市金凯龙印刷有限公司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2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15"/>
                <w:szCs w:val="15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邹佳乐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2021-08-31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厦门市梧侣学校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2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15"/>
                <w:szCs w:val="15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陈秋香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2021-12-21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厦门市梧侣学校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2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林秋艳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2021-12-21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厦门市梧侣学校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陈涵斌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人事关系调动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2022-01-19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方特设计院（厦门）有限公司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黄淑煖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2021-08-27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厦门市新民中学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蒋光铮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2021-11-18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铨柯（厦门）电子科技有限公司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邓志辉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2021-08-31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厦门市第二外国语学校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陈越锦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2021-08-31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厦门市第二外国语学校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秦颖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2021-12-08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厦门东海职业技术学院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柯仪烟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2021-07-28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厦门市宜合供应链管理有限公司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黄伟凡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2021-08-26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厦门市同安区新民中心小学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陈秋蓉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2021-12-21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厦门市同安区新民中心小学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苏文良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2021-12-20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厦门市同安区教师进修学校附属中学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陈鑫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2021-12-20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厦门市同安区教师进修学校附属中学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杨铭谦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2021-12-20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厦门市同安区教师进修学校附属中学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李炜祺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2021-12-20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厦门市同安区教师进修学校附属中学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周珏月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2021-12-16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厦门市同安区天骄幼儿园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李棱浩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2021-12-20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厦门市第二外国语学校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傅标红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2021-12-17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厦门市第二外国语学校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吕丽娟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2021-12-20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厦门市同安区官浔小学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蔡子祎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2021-12-20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厦门市第二外国语学校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叶佳敏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2021-12-24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厦门市同安区凤岭幼儿园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林瑛琪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2021-12-24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厦门市同安区凤岭幼儿园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侯佳莉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2021-11-09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厦门智小金智能科技有限公司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陈曦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留学人员接收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2022-01-12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厦门象屿智慧科技有限责任公司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黄健宁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2021-12-22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厦门市同安区大同第二中心小学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洪晓琪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2021-12-20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厦门市同安区岳口小学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叶世炜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2021-12-17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厦门市同安区岳口小学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谢靖雯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2021-07-30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厦门市同安区西塘小学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陈丽轩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2021-12-17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厦门市同安区洪塘头小学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李珊珊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2021-12-17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厦门市同安区洪塘头小学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苏少铮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2021-12-17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厦门市同安区洪塘头小学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梁琦琦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2021-11-15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厦门市同安区凤南中心小学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康瑞芬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2021-12-22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厦门市同安区凤南中心小学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叶越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2021-08-26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厦门市同安区天骄幼儿园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陈文琪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2022-03-31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厦门市同安区运输事业发展中心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洪晓琪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2021-12-20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厦门市同安区第二实验小学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柯珊珊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2021-12-20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厦门市同安区第二实验小学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颜慧容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2021-12-21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厦门市同安区祥平中心小学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沈佳榕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2021-12-08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厦门市同安实验中学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陈玉娴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2021-12-08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厦门市同安实验中学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陈兴团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2021-12-09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厦门市同安实验中学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邵晓斌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2021-12-21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厦门市同安区祥平中心小学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吕小珍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2021-12-08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厦门市同安实验中学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黄少敏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2021-12-08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厦门市同安实验中学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邵俊妮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2021-12-21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厦门市同安区祥平中心小学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陈永洁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2021-12-23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厦门市洪塘中学（厦门市文教职业学校）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张小茶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2021-12-23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厦门市洪塘中学（厦门市文教职业学校）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林静娴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2022-01-04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厦门市洪塘中学（厦门市文教职业学校）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叶美佳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2021-12-23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厦门市洪塘中学（厦门市文教职业学校）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苏立勤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2021-12-23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厦门市洪塘中学（厦门市文教职业学校）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林钰涓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2021-12-23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厦门市洪塘中学（厦门市文教职业学校）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林秀瑜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2021-12-17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厦门市同安区新城小学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方柔婷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2021-12-23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厦门市滨城中学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詹艳玲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2021-12-22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厦门市滨城中学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连丽萍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2021-12-23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厦门市滨城中学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彭翔宇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2021-12-22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厦门市滨城中学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陈燕婷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2021-12-22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厦门市滨城中学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李津钧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2021-12-22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厦门市同安区洪塘中心小学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吴旖嫣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2021-12-17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厦门市同安区洪塘中心小学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陈鹏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2021-07-14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厦门市同安区洪塘中心小学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李凤铭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2021-08-19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厦门西优网络有限公司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王佳珍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2021-12-03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厦门市众同翔人力资源管理服务有限公司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常馨之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留学人员接收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2022-01-21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厦门万里目成长科技有限公司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陈雯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2021-11-01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厦门骑行家体育用品有限公司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谢晓晴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2021-08-05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厦门同安城建管护有限公司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陈静茹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2021-12-02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厦门市同安区疾病预防控制中心（厦门市同安区卫生检测检验中心）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林彤欣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2021-08-27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厦门市同安区滨新幼儿园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叶欣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2021-08-27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厦门市同安区滨新幼儿园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吴淑莉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留学人员接收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2022-01-18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厦门象屿智慧科技有限责任公司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林梅蕊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2021-12-14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厦门市第三医院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陈家华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2021-12-14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厦门市第三医院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张海梅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2021-12-16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厦门市第三医院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张娜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人事关系调动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2022-02-17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厦门鸿基伟业复材科技有限公司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吴琢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2021-08-26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厦门市第二外国语学校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  <w:bookmarkStart w:id="0" w:name="_GoBack"/>
            <w:bookmarkEnd w:id="0"/>
          </w:p>
        </w:tc>
      </w:tr>
    </w:tbl>
    <w:p>
      <w:pPr>
        <w:widowControl/>
        <w:shd w:val="clear" w:color="auto" w:fill="FFFFFF"/>
        <w:jc w:val="center"/>
        <w:rPr>
          <w:rFonts w:ascii="仿宋_GB2312" w:hAnsi="宋体" w:eastAsia="仿宋_GB2312" w:cs="宋体"/>
          <w:kern w:val="0"/>
          <w:sz w:val="32"/>
          <w:szCs w:val="32"/>
        </w:rPr>
      </w:pPr>
    </w:p>
    <w:sectPr>
      <w:footerReference r:id="rId3" w:type="default"/>
      <w:pgSz w:w="11906" w:h="16838"/>
      <w:pgMar w:top="1440" w:right="1418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B0D46"/>
    <w:rsid w:val="00094BA8"/>
    <w:rsid w:val="007B0D46"/>
    <w:rsid w:val="0080135B"/>
    <w:rsid w:val="00970B11"/>
    <w:rsid w:val="00A955CA"/>
    <w:rsid w:val="00C61CBF"/>
    <w:rsid w:val="00F30A30"/>
    <w:rsid w:val="00FC7E61"/>
    <w:rsid w:val="0ADB00B0"/>
    <w:rsid w:val="0D001CF5"/>
    <w:rsid w:val="0F3A1684"/>
    <w:rsid w:val="124B17F4"/>
    <w:rsid w:val="148E162E"/>
    <w:rsid w:val="160078DB"/>
    <w:rsid w:val="17D85EFF"/>
    <w:rsid w:val="180D269A"/>
    <w:rsid w:val="29E1414F"/>
    <w:rsid w:val="301E1712"/>
    <w:rsid w:val="39BC2B89"/>
    <w:rsid w:val="3AB574D4"/>
    <w:rsid w:val="4CBE3EA9"/>
    <w:rsid w:val="4E13443B"/>
    <w:rsid w:val="4EEC2D93"/>
    <w:rsid w:val="4FB96EDE"/>
    <w:rsid w:val="4FCE18F2"/>
    <w:rsid w:val="55603BA7"/>
    <w:rsid w:val="5B2F3B4D"/>
    <w:rsid w:val="63C249C7"/>
    <w:rsid w:val="6688404F"/>
    <w:rsid w:val="6B6853A5"/>
    <w:rsid w:val="6DA84F74"/>
    <w:rsid w:val="70FA428F"/>
    <w:rsid w:val="72B0592D"/>
    <w:rsid w:val="744E6207"/>
    <w:rsid w:val="772C0CF5"/>
    <w:rsid w:val="77593149"/>
    <w:rsid w:val="7AA54910"/>
    <w:rsid w:val="7F7837E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qFormat="1" w:uiPriority="99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link w:val="40"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b/>
      <w:bCs/>
      <w:kern w:val="0"/>
      <w:sz w:val="24"/>
      <w:szCs w:val="2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43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4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4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FollowedHyperlink"/>
    <w:basedOn w:val="7"/>
    <w:semiHidden/>
    <w:unhideWhenUsed/>
    <w:qFormat/>
    <w:uiPriority w:val="99"/>
    <w:rPr>
      <w:color w:val="800080"/>
      <w:u w:val="single"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single"/>
    </w:rPr>
  </w:style>
  <w:style w:type="paragraph" w:customStyle="1" w:styleId="11">
    <w:name w:val="xl65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12">
    <w:name w:val="xl6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13">
    <w:name w:val="xl67"/>
    <w:basedOn w:val="1"/>
    <w:qFormat/>
    <w:uiPriority w:val="0"/>
    <w:pPr>
      <w:widowControl/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14">
    <w:name w:val="xl6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5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16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楷体" w:hAnsi="楷体" w:eastAsia="楷体" w:cs="宋体"/>
      <w:b/>
      <w:bCs/>
      <w:kern w:val="0"/>
      <w:sz w:val="24"/>
      <w:szCs w:val="24"/>
    </w:rPr>
  </w:style>
  <w:style w:type="paragraph" w:customStyle="1" w:styleId="17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8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19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20">
    <w:name w:val="xl73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楷体" w:hAnsi="楷体" w:eastAsia="楷体" w:cs="宋体"/>
      <w:b/>
      <w:bCs/>
      <w:kern w:val="0"/>
      <w:sz w:val="28"/>
      <w:szCs w:val="28"/>
    </w:rPr>
  </w:style>
  <w:style w:type="paragraph" w:customStyle="1" w:styleId="21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22">
    <w:name w:val="xl75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23">
    <w:name w:val="xl76"/>
    <w:basedOn w:val="1"/>
    <w:qFormat/>
    <w:uiPriority w:val="0"/>
    <w:pPr>
      <w:widowControl/>
      <w:pBdr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24">
    <w:name w:val="xl7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xl78"/>
    <w:basedOn w:val="1"/>
    <w:qFormat/>
    <w:uiPriority w:val="0"/>
    <w:pPr>
      <w:widowControl/>
      <w:pBdr>
        <w:left w:val="single" w:color="000000" w:sz="4" w:space="0"/>
        <w:bottom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xl79"/>
    <w:basedOn w:val="1"/>
    <w:qFormat/>
    <w:uiPriority w:val="0"/>
    <w:pPr>
      <w:widowControl/>
      <w:pBdr>
        <w:top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xl80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xl81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楷体" w:hAnsi="楷体" w:eastAsia="楷体" w:cs="宋体"/>
      <w:b/>
      <w:bCs/>
      <w:kern w:val="0"/>
      <w:sz w:val="28"/>
      <w:szCs w:val="28"/>
    </w:rPr>
  </w:style>
  <w:style w:type="paragraph" w:customStyle="1" w:styleId="29">
    <w:name w:val="xl82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xl83"/>
    <w:basedOn w:val="1"/>
    <w:qFormat/>
    <w:uiPriority w:val="0"/>
    <w:pPr>
      <w:widowControl/>
      <w:pBdr>
        <w:top w:val="single" w:color="000000" w:sz="4" w:space="0"/>
        <w:left w:val="single" w:color="000000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32">
    <w:name w:val="xl85"/>
    <w:basedOn w:val="1"/>
    <w:qFormat/>
    <w:uiPriority w:val="0"/>
    <w:pPr>
      <w:widowControl/>
      <w:pBdr>
        <w:left w:val="single" w:color="000000" w:sz="4" w:space="0"/>
        <w:bottom w:val="single" w:color="000000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33">
    <w:name w:val="xl8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34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35">
    <w:name w:val="xl8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楷体" w:hAnsi="楷体" w:eastAsia="楷体" w:cs="宋体"/>
      <w:b/>
      <w:bCs/>
      <w:kern w:val="0"/>
      <w:sz w:val="28"/>
      <w:szCs w:val="28"/>
    </w:rPr>
  </w:style>
  <w:style w:type="paragraph" w:customStyle="1" w:styleId="36">
    <w:name w:val="xl8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37">
    <w:name w:val="font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0"/>
      <w:szCs w:val="20"/>
    </w:rPr>
  </w:style>
  <w:style w:type="paragraph" w:customStyle="1" w:styleId="38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39">
    <w:name w:val="xl64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character" w:customStyle="1" w:styleId="40">
    <w:name w:val="标题 4 Char"/>
    <w:basedOn w:val="7"/>
    <w:link w:val="2"/>
    <w:qFormat/>
    <w:uiPriority w:val="9"/>
    <w:rPr>
      <w:rFonts w:ascii="宋体" w:hAnsi="宋体" w:eastAsia="宋体" w:cs="宋体"/>
      <w:b/>
      <w:bCs/>
      <w:kern w:val="0"/>
      <w:sz w:val="24"/>
      <w:szCs w:val="24"/>
    </w:rPr>
  </w:style>
  <w:style w:type="character" w:customStyle="1" w:styleId="41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42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43">
    <w:name w:val="日期 Char"/>
    <w:basedOn w:val="7"/>
    <w:link w:val="3"/>
    <w:semiHidden/>
    <w:qFormat/>
    <w:uiPriority w:val="99"/>
  </w:style>
  <w:style w:type="character" w:customStyle="1" w:styleId="44">
    <w:name w:val="font11"/>
    <w:basedOn w:val="7"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537</Words>
  <Characters>3065</Characters>
  <Lines>25</Lines>
  <Paragraphs>7</Paragraphs>
  <TotalTime>1</TotalTime>
  <ScaleCrop>false</ScaleCrop>
  <LinksUpToDate>false</LinksUpToDate>
  <CharactersWithSpaces>3595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2020-01-07T00:55:00Z</dcterms:created>
  <dc:creator>dell-01</dc:creator>
  <cp:lastModifiedBy>Administrator</cp:lastModifiedBy>
  <cp:lastPrinted>2018-04-11T01:00:00Z</cp:lastPrinted>
  <dcterms:modified xsi:type="dcterms:W3CDTF">2022-06-09T00:57:58Z</dcterms:modified>
  <dc:title>关于厦门市新引进人才生活补贴拟发放人员名单（第2期）的公示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