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附件1：同安区公办幼儿园2024年招生片区范围一览表</w:t>
      </w:r>
    </w:p>
    <w:tbl>
      <w:tblPr>
        <w:tblStyle w:val="5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465"/>
        <w:gridCol w:w="1170"/>
        <w:gridCol w:w="4416"/>
        <w:gridCol w:w="1269"/>
        <w:gridCol w:w="600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镇街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幼儿园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招生片区范围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招生咨询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电话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性质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大同街道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兴国幼儿园古庄分园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1.古庄社区（古庄村） ；2.古庄新城（古庄二里282－328）；3.洋坂里的菲矿小区（洋坂里202－212）、电力宿舍楼（洋坂里222、224－229））、朝元综合楼（洋坂里200－201）；4.古庄里的交通局宿舍楼（古庄里2－5号）、教育局宿舍楼（古庄里6－8号）、人事局宿舍楼（古庄里13－15号）、农业局宿舍（古庄里9－11号），5.非矿(洋坂里202-221)；保险(洋坂里230-231)；交警（洋坂里236-237）；电力（洋坂里222-229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7770786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兴国幼儿园大溪地分园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大溪地小区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7319093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兴国幼儿园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城西一里、城西二里片区（城西社区居委会）：环城北路2号（骨之味）至46号（湘满天）路段以东、西安路1号（光华大药店）至43号（永乐思文）路段以西、城西路2号（招商银行）至180号（永乐思文）路段以南、新安路1号（原兴业银行）至75号（光华大药店）路段以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舒安里片区（西安社区居委会）：环城北路50号（名典瑞华店）至142号（中国邮政储蓄银行）路段以东、城西路145号（皇冠饭店）至市场路98号（城西市场1号店面）路段以西、市场路2号（中国邮政储蓄银行）至市场路98号（城西市场1号店面）路段以南、城西路1号（名典瑞华店）至145号（皇冠饭店）以北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.双溪里（同新社区居委会）：A、西安路：西安路26号（中桥通讯）至南门路2号（创e意）路段以东、同新路2号（钟楼步行街起点）至56号（中国邮政储蓄银行）路段以西、南门路2号（创e意）至82号（钟楼步行街起点）路段以南；B、双溪路：双溪路1号（中桥通讯）至同新路56号（中国邮政储蓄银行）路段以北；双溪路1号（中桥通讯）至同新路56号（中国邮政储蓄银行）路段以南、西溪溪以北、双溪公园以西的沿溪居民（原电影院西侧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7893313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洗墨池幼儿园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1.中山路以东、后炉街以西、环城北路以南、三秀路以北（后炉里、后炉宫、十字巷、太守巷、果籽园包括印发花园、后炉花园、磐金文化城、银城商厦）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2.中山路以东、同新北路以西、三秀路以南、南门路以北（三秀北里包括三秀新城、银城佳园D E楼）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3.市场路（接环城北路）以东、中山路以西、环城北路以南、市场路以北（居安里、中山路包括西安苑、银安大厦、同安一建综合楼、吉安楼、祥安楼、瑞安楼、逸安楼、居安楼、聚宁楼、水产宿舍楼）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4.市场路以东、中山路以西、市场路以南、城西路以北（居安里包括埕西新村、锦华金都、鸿利楼、鸿吉2号楼）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5.溪边社区居委会原住民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7319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朝阳幼儿园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政府保障性住房（同安区城北小区）、环城北路以北的朝元社区居委会（洋坂里、田中央里、西池里、田厝里、白礁里、张厝里、下埕里）、涉及小区建设征地的田洋村前宅里1-4组、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双苋里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、盐管附属楼232、盐管AB楼233-235号、林业宿舍楼238-239号、公安ABC宿舍楼240-247号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7319065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实验幼儿园（后炉园区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+东桥园区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后炉街以东、三秀路以北、环城北路以南、环城东路以西。（北镇一里、北镇二里、北镇巷，包括后炉新村、北星花园、政府宿舍、公安宿舍、崇明楼、为安楼、小坪水库宿舍楼、东溪花园、同顺公寓、祥福阁、银星花园、食品厂宿舍、中铁花园、新银楼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2.同新北路以东、双溪路以北、三秀路以南、东溪溪以西。（三秀南里、南门里、后城路、东溪里、东溪街，包括银城佳园ABC、华泰广场、南门新村、东溪新村）；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3.后炉街以西的人武宿舍、为民楼、人大宿舍；环城北路以北的林业局宿舍、畜牧宿舍住宅楼、畜牧综合楼、五福楼、东溪1号楼、为和楼、第二蚊香厂宿舍、自来水宿舍、华盛楼、公路站十一万伏。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7027061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教师进修学校附属幼儿园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1.东山社区:社坛、双圳头、后亭、下间、大学、埔地、汀溪水库宿舍楼、长城花园、和祥楼、汽车队宿舍、东山综合楼、北门里；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2.西池社区:西池一里、西池二里(阳光清境小区、尚美花城小区、西池小区、育安楼、祥业、祥乐、祥安、祥居、利祥、政协AB、汀溪供销、卫生AB、交通宿舍楼、西城晶华)；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3.北门社区：城北新村、北门自建房（东山北门里）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7266776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大同中心幼儿园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安置楼（凤山二里88-91号）、宝鹭楼（凤山二里92-96号）、恒发楼（凤山二里97-101号）、外贸楼（凤山二里102-106号）、竹坝楼（凤山二里112-116号）、厦信楼（凤山二里127-128号）、银星楼（凤山二里134-137号）、邮电楼（凤山二里138-141号）、兴福楼（岳东里100-103号）、幸福U品（岳东里104-110号）、九号公馆（岳东里131-157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7229862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大同中心幼儿园下溪头分园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大同街道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下溪头村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7225660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大同中心幼儿园康浔分园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大同街道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康浔村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东宅村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7229806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碧岳幼儿园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碧岳岳口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、铺前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7228950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五甲幼儿园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碧岳五甲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、轮山路2号部队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13015923513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东宅幼儿园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>东宅村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13860103170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田洋幼儿园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田洋村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15959377129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祥平街道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西溪幼儿园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1.从银湖大桥至祥平东路以南、祥平西路连至环城西路以南、银湖中路以北（含祥桥社区霞路里、祥路里）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2.富贵家园、华清中心城、大唐一期、大唐二期、同安区水利局、荣发新村居住小区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7368960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同城四季幼儿园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同城四季小区、涉及小区建设被征地的古山里原住民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7579536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实验幼儿园芸溪分园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芸溪居住公园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小区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及涉及芸溪居住公园建设被征地的芸溪社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原住民适龄幼儿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7100896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凤岭幼儿园中海世茂府分园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中海世茂府、招商雍和府、水晶芸溪祥府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7300392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凤岭幼儿园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凤岭小区公寓保障性安居工程小区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涉及小区建设被征地的岗头里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组原住民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7300392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第三实验幼儿园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厦航祥郡、厦航高郡、祥桥社区古溪里、涉及小区建设被征地的岗头里6-11组原住民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7557350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祥平中心幼儿园祥桥分园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1.祥桥社区外较场里、莲湖里、后厝里、后沟里、芸溪里；2.祥桥一里（佳展楼、同安人家小区、银环佳园）；3.祥桥二里（凤祥别墅小区）、大唐世家三期、新都花园；4.海西舜弘公馆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7319615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祥平中心幼儿园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上院小区、涉及小区建设被征地的祥桥社区祥路顶里、三香里、程厝里原住民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7118816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银湖幼儿园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环城南路以北、银湖路以西、银莲路以南、同集路以东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15959212961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天汇幼儿园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保利天汇楼盘小区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18030061239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合作办学</w:t>
            </w:r>
            <w:bookmarkStart w:id="0" w:name="_GoBack"/>
            <w:bookmarkEnd w:id="0"/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溪声幼儿园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溪声村金岗山里、坑仔口里、竹仔林里、赤土楼里、下庄里、后溪里、浒井里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18950127318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过溪幼儿园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过溪村营边中里、乌山尾里、鳌峰埔里、三六落里、营边尾里、营边顶里、宫边里、幕庵里、下魏里、上寮里、下寮里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13306053168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杜桥幼儿园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杜桥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杜桥里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7319616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溪林幼儿园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祥平街道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溪林村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13306058389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祥和街道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阳翟幼儿园+毓秀园区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1.阳翟社区圳岸里、二房三里、下店尾里、土楼里、东亭里、西亭里、昭晖里、双溪口里、泥山里；2.教师集资楼、铁道部十七局宿舍楼、西柯镇政府集资楼（均落户阳翟社区）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3.卿朴村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7361965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7361960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祥和幼儿园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祥平保障房地铁社区二期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13328791903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西洪塘幼儿园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西洪塘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7898068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7898067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梵艺幼儿园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祥平保障房地铁社区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7107253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梵艺第二幼儿园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祥平保障房地铁社区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7898005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瑶头幼儿园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瑶头村田墘里、新井里、宫顶里、山田里、西瑶里、后巷里、官田里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、巷仔内里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15980786449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西湖幼儿园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社区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西湖新村、山坪里、珠厝里、西湖塘里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15985858993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兴贤幼儿园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中铁诺德逸都楼盘小区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19359207527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合作办学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新民街道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乌涂社区（溪仔尾、城仔内、田里、店仔街、东宅、坝仔埔、下埔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7550622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西塘幼儿园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西塘社区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18060969956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艺力幼儿园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新民街道洋厝埔村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15859228052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西山幼儿园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西山村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7898500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湖柑幼儿园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湖柑村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7550023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柑岭幼儿园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柑岭村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7891312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蔡宅幼儿园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蔡宅村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7023991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新美街道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新美中心幼儿园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凤南农场土楼村（土楼、砖仔、坝仔内、院前、四角河、桥上）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7570896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梧侣幼儿园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新民镇梧侣社区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7201725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天骄幼儿园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兴店社区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7201927；7201918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新星幼儿园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美街道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后宅村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7018838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新塘幼儿园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美街道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新塘村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13313867914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南山幼儿园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新美街道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南山村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18750283655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后坂幼儿园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美街道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后坂村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13328765557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禾山幼儿园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美街道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禾山村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7057589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西柯街道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西柯中心幼儿园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西柯村、下山头村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7011368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丙州幼儿园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丙洲村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7013082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滨新幼儿园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滨海新城中部滨海公寓小区（东头埔溪路1号楼-38号楼）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7700997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厦门科学城实验幼儿园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通福路以南、滨海西大道以东、西溪以西、西洲路以北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7895120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滨城幼儿园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后吴公寓楼盘小区、融信铂悦湾楼盘小区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7898098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官浔幼儿园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官浔社区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7898086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7898087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*▲滨城第二幼儿园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环东时代楼盘小区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7898668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埭头幼儿园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埭头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18059833582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浦头幼儿园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7011051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吕厝幼儿园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西柯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吕厝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7011035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美林街道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洗墨池幼儿园洪塘头分园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1.美林街道洪塘头村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2.同安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禹州大学城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彩虹湾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7579262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同城四季幼儿园四口圳分园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美林街道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四口圳村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7133589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滨新幼儿园浔美分园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中海万锦熙岸小区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7700887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美林幼儿园金都分园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金都海上国际小区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7113395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美林幼儿园保利分园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保利叁仟栋小区、保利壹海里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7113565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美林幼儿园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美林街道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潘涂社区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7118501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科创幼儿园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西柯街道后田家园楼盘小区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7898006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7898007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新辉幼儿园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美林街道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湖安村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7033133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美星幼儿园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美林街道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美星村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13799730942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后田幼儿园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美林街道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后田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社区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7011022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洪塘镇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*▲洗墨池幼儿园文澜分园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文澜春晓楼盘小区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7319110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洪塘中心幼儿园滨洲分园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特房银溪墅府小区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7059016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*洪塘中心幼儿园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洪塘镇龙泉村、洪塘村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郭山村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新厝村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7258765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7215377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浔江幼儿园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石浔村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13859989807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新学幼儿园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洪塘镇新学村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18959231257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下墩幼儿园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洪塘镇下墩村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13656005580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苏店幼儿园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洪塘镇苏店村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13950021078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苏厝幼儿园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洪塘镇苏厝村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13559492991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三忠幼儿园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洪塘镇三忠村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13400763181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埔后幼儿园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洪塘镇埔后村、塘边村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15259277220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大乡幼儿园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洪塘镇大乡村、龙东村、龙西村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7231156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五显镇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五显中心幼儿园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五显镇下峰村（下峰里、上峰里、下欧坑里、新泉里、新丰里、美珠堂里、寨阳里）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7307327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*五显中心幼儿园竹坝分园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竹坝社区、侨安社区、明溪村、三秀山村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后垄村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小后垄里、新山里、山头后里、石厝里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后塘里、后垻里、坂垄尾、寨子山、过溪村、白石子村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7010965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溪望幼儿园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万科·溪望楼盘小区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19359207810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*竹山幼儿园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五显镇竹山村、溪西村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过山埔、上埔、田坂下、店仔、杜厝李、溪墘里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15959373381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西洋幼儿园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五显镇岭下、东市、新厝、刘厝、竹仔林、新店仔、坪山、新安里、下许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7369299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宋宅幼儿园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5"/>
                <w:kern w:val="0"/>
                <w:sz w:val="18"/>
                <w:szCs w:val="18"/>
              </w:rPr>
              <w:t>五显镇塘边里、宋宅里、宋南里、潘厝里、马塘里、上厝里、大泉里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13656015730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四林幼儿园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五显镇梨子林里、邱厝里、新宅里、水果内里、西坑尾、庄上里、秀人尾里、洪厝里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13950019011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布塘幼儿园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五显镇布塘村、陈钦辽、美安、棋盘厝、竹仔林、彭美、大溪、缉仔亭、赵厝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13950144767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*垵炉幼儿园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五显镇五显村、垵炉村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、军村里、下寮里、新下寮里、东行里、撬内里、乌石里、下埔里、后埔里、田厝里、过溪里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13559256670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汀溪镇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汀溪中心幼儿园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路下村、前格村、半岭村、堤内村、顶村村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、山语汀溪小区、汀溪街、西坑村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  <w:lang w:val="en-US" w:eastAsia="zh-CN"/>
              </w:rPr>
              <w:t>7776966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造水幼儿园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汀溪镇造水村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18150110782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希小幼儿园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汀溪镇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西坑、西坑共和、褒美路岭、褒美尖仔山、大唐水云间、巴厘香泉、泉天下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13799757266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西源幼儿园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汀溪镇西源村、荏畲村、顶村村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15980799130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五峰幼儿园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汀溪镇五峰村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13799739192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褒美幼儿园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汀溪镇褒美村、古坑村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15306007339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隘头幼儿园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汀溪镇隘头村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15980776631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莲花镇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莲花中心幼儿园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莲花镇美埔村（美埔、张厝、西洋、庵边头、溪州、大溪口、庙山、蔡林、林后、下尾、寨仔边、田洋、莲美新村）、溪东村（溪东地、溪东、洞公、茂口）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军营村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白交祠村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18"/>
                <w:szCs w:val="18"/>
              </w:rPr>
              <w:t>7055758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区属公办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云洋幼儿园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莲花镇云洋村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13656019635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云埔幼儿园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莲花镇云埔村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18050041900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小坪幼儿园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莲花镇小坪村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15159261176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水洋幼儿园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莲花镇水洋村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15980784083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上陵幼儿园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莲花镇上陵村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15985808897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罗溪幼儿园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莲花镇罗溪村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15959388757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莲花幼儿园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莲花镇莲花村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15859286083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后埔村幼儿园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莲花镇后埔村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13666065320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河田幼儿园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莲花镇蔗内村、内田村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15980756542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栋佐幼儿园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莲花镇窑市村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13950140226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白沙仑幼儿园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莲花镇白沙仑农场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13696947141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澳溪幼儿园</w:t>
            </w:r>
          </w:p>
        </w:tc>
        <w:tc>
          <w:tcPr>
            <w:tcW w:w="4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  <w:t>莲花镇澳溪村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15159267348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集体办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备注：加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*为过渡性政策；加▲为新办校</w:t>
      </w:r>
    </w:p>
    <w:sectPr>
      <w:headerReference r:id="rId3" w:type="default"/>
      <w:footerReference r:id="rId4" w:type="default"/>
      <w:pgSz w:w="11906" w:h="16838"/>
      <w:pgMar w:top="1327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1366E"/>
    <w:multiLevelType w:val="singleLevel"/>
    <w:tmpl w:val="F701366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DY0YTNmNDY5NzljODA4NzUyMDQxZWFlZDFjYWQifQ=="/>
  </w:docVars>
  <w:rsids>
    <w:rsidRoot w:val="5DA53791"/>
    <w:rsid w:val="01B9124C"/>
    <w:rsid w:val="029017F9"/>
    <w:rsid w:val="046A5A27"/>
    <w:rsid w:val="08597DA5"/>
    <w:rsid w:val="08A37E03"/>
    <w:rsid w:val="09061CDB"/>
    <w:rsid w:val="093268BF"/>
    <w:rsid w:val="0AD03089"/>
    <w:rsid w:val="0DF817C3"/>
    <w:rsid w:val="1C690282"/>
    <w:rsid w:val="1E7C45F7"/>
    <w:rsid w:val="1FCE1A2A"/>
    <w:rsid w:val="20EE2C7A"/>
    <w:rsid w:val="22182566"/>
    <w:rsid w:val="29A841FB"/>
    <w:rsid w:val="2D4D13D7"/>
    <w:rsid w:val="2D7C2918"/>
    <w:rsid w:val="2EAD16BE"/>
    <w:rsid w:val="2EDE0902"/>
    <w:rsid w:val="2EE93382"/>
    <w:rsid w:val="2F1F32F9"/>
    <w:rsid w:val="313B7669"/>
    <w:rsid w:val="32E97DF4"/>
    <w:rsid w:val="3351122F"/>
    <w:rsid w:val="350376EB"/>
    <w:rsid w:val="35DF0A96"/>
    <w:rsid w:val="36535655"/>
    <w:rsid w:val="38341B11"/>
    <w:rsid w:val="39611A21"/>
    <w:rsid w:val="399D5494"/>
    <w:rsid w:val="3B4402BD"/>
    <w:rsid w:val="3E28791E"/>
    <w:rsid w:val="3FC539D5"/>
    <w:rsid w:val="45832A35"/>
    <w:rsid w:val="45D34228"/>
    <w:rsid w:val="47AB64AE"/>
    <w:rsid w:val="4E2017E7"/>
    <w:rsid w:val="505820F6"/>
    <w:rsid w:val="50874A7C"/>
    <w:rsid w:val="5094167F"/>
    <w:rsid w:val="50F457EB"/>
    <w:rsid w:val="53ED1374"/>
    <w:rsid w:val="548F70FB"/>
    <w:rsid w:val="56A046E4"/>
    <w:rsid w:val="5BAD7F1D"/>
    <w:rsid w:val="5D4635C9"/>
    <w:rsid w:val="5D5728D7"/>
    <w:rsid w:val="5DA53791"/>
    <w:rsid w:val="5E20006D"/>
    <w:rsid w:val="69C73026"/>
    <w:rsid w:val="6A884E5F"/>
    <w:rsid w:val="6B0A4C49"/>
    <w:rsid w:val="6DB81CC1"/>
    <w:rsid w:val="70E346B4"/>
    <w:rsid w:val="74354DC2"/>
    <w:rsid w:val="77A3571E"/>
    <w:rsid w:val="7893654F"/>
    <w:rsid w:val="791A565C"/>
    <w:rsid w:val="79AD113B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5104</Words>
  <Characters>6205</Characters>
  <Lines>0</Lines>
  <Paragraphs>0</Paragraphs>
  <TotalTime>12</TotalTime>
  <ScaleCrop>false</ScaleCrop>
  <LinksUpToDate>false</LinksUpToDate>
  <CharactersWithSpaces>6207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2024-07-25T05:51:00Z</dcterms:created>
  <dc:creator>2323</dc:creator>
  <cp:lastModifiedBy>hzj</cp:lastModifiedBy>
  <cp:lastPrinted>2024-07-26T03:51:00Z</cp:lastPrinted>
  <dcterms:modified xsi:type="dcterms:W3CDTF">2024-07-26T16:34:03Z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C62AE36EFB294013B517C4E1F4231A62_11</vt:lpwstr>
  </property>
</Properties>
</file>