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cs="宋体" w:asciiTheme="minorEastAsia" w:hAnsiTheme="minorEastAsia" w:eastAsiaTheme="minorEastAsia"/>
          <w:b/>
          <w:bCs w:val="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 w:val="0"/>
          <w:kern w:val="0"/>
          <w:sz w:val="32"/>
          <w:szCs w:val="32"/>
        </w:rPr>
        <w:t>同安区工程</w:t>
      </w:r>
      <w:bookmarkStart w:id="0" w:name="_GoBack"/>
      <w:r>
        <w:rPr>
          <w:rFonts w:hint="eastAsia" w:cs="宋体" w:asciiTheme="minorEastAsia" w:hAnsiTheme="minorEastAsia" w:eastAsiaTheme="minorEastAsia"/>
          <w:b/>
          <w:bCs w:val="0"/>
          <w:kern w:val="0"/>
          <w:sz w:val="32"/>
          <w:szCs w:val="32"/>
        </w:rPr>
        <w:t>建设项目劳动保障</w:t>
      </w:r>
    </w:p>
    <w:p>
      <w:pPr>
        <w:snapToGrid w:val="0"/>
        <w:spacing w:line="560" w:lineRule="exact"/>
        <w:ind w:firstLine="3033" w:firstLineChars="944"/>
        <w:rPr>
          <w:rFonts w:cs="宋体" w:asciiTheme="minorEastAsia" w:hAnsiTheme="minorEastAsia" w:eastAsiaTheme="minorEastAsia"/>
          <w:b/>
          <w:bCs w:val="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 w:val="0"/>
          <w:kern w:val="0"/>
          <w:sz w:val="32"/>
          <w:szCs w:val="32"/>
        </w:rPr>
        <w:t>事中事后监管检查情况记录</w:t>
      </w:r>
    </w:p>
    <w:bookmarkEnd w:id="0"/>
    <w:p>
      <w:pPr>
        <w:snapToGrid w:val="0"/>
        <w:spacing w:line="560" w:lineRule="exact"/>
        <w:ind w:firstLine="472" w:firstLineChars="147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ind w:firstLine="472" w:firstLineChars="147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snapToGrid w:val="0"/>
        <w:spacing w:line="560" w:lineRule="exact"/>
        <w:ind w:firstLine="1424" w:firstLineChars="445"/>
        <w:jc w:val="left"/>
        <w:rPr>
          <w:rFonts w:asciiTheme="minorEastAsia" w:hAnsiTheme="minorEastAsia" w:eastAsiaTheme="minorEastAsia"/>
          <w:bCs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</w:rPr>
        <w:t xml:space="preserve"> 项目名称：</w:t>
      </w: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560" w:lineRule="exact"/>
        <w:ind w:firstLine="470" w:firstLineChars="147"/>
        <w:jc w:val="left"/>
        <w:rPr>
          <w:rFonts w:asciiTheme="minorEastAsia" w:hAnsiTheme="minorEastAsia" w:eastAsiaTheme="minorEastAsia"/>
          <w:bCs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</w:rPr>
        <w:t xml:space="preserve">       项目地址：</w:t>
      </w: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560" w:lineRule="exact"/>
        <w:ind w:firstLine="470" w:firstLineChars="147"/>
        <w:jc w:val="left"/>
        <w:rPr>
          <w:rFonts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</w:rPr>
        <w:t xml:space="preserve">       承建单位: </w:t>
      </w: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560" w:lineRule="exact"/>
        <w:ind w:firstLine="1424" w:firstLineChars="445"/>
        <w:jc w:val="left"/>
        <w:rPr>
          <w:rFonts w:asciiTheme="minorEastAsia" w:hAnsiTheme="minorEastAsia" w:eastAsiaTheme="minorEastAsia"/>
          <w:bCs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</w:rPr>
        <w:t xml:space="preserve"> 检查人员：</w:t>
      </w: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560" w:lineRule="exact"/>
        <w:ind w:firstLine="470" w:firstLineChars="147"/>
        <w:jc w:val="left"/>
        <w:rPr>
          <w:rFonts w:asciiTheme="minorEastAsia" w:hAnsiTheme="minorEastAsia" w:eastAsiaTheme="minorEastAsia"/>
          <w:bCs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</w:rPr>
        <w:t xml:space="preserve">       检查日期：</w:t>
      </w:r>
      <w:r>
        <w:rPr>
          <w:rFonts w:hint="eastAsia" w:cs="宋体" w:asciiTheme="minorEastAsia" w:hAnsiTheme="minorEastAsia" w:eastAsiaTheme="minorEastAsia"/>
          <w:bCs/>
          <w:kern w:val="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ind w:firstLine="472" w:firstLineChars="147"/>
        <w:jc w:val="left"/>
        <w:rPr>
          <w:rFonts w:asciiTheme="minorEastAsia" w:hAnsiTheme="minorEastAsia" w:eastAsiaTheme="minorEastAsia"/>
          <w:b/>
          <w:bCs/>
          <w:kern w:val="0"/>
          <w:sz w:val="32"/>
          <w:szCs w:val="32"/>
          <w:u w:val="single"/>
        </w:rPr>
      </w:pPr>
    </w:p>
    <w:p>
      <w:pPr>
        <w:widowControl/>
        <w:jc w:val="center"/>
        <w:rPr>
          <w:rFonts w:hint="eastAsia" w:cs="方正小标宋简体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bCs/>
          <w:kern w:val="0"/>
          <w:sz w:val="32"/>
          <w:szCs w:val="32"/>
        </w:rPr>
        <w:t>工程建设项目检查情况记录</w:t>
      </w:r>
    </w:p>
    <w:p>
      <w:pPr>
        <w:widowControl/>
        <w:jc w:val="center"/>
        <w:rPr>
          <w:rFonts w:hint="default" w:cs="方正小标宋简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（一）项目概况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956"/>
        <w:gridCol w:w="1838"/>
        <w:gridCol w:w="3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总投资额</w:t>
            </w:r>
          </w:p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（万元）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建筑面积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开工日期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拟竣工日期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政府投</w:t>
            </w:r>
          </w:p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资工程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（是/否）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所属行业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国企项目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是（国有企业为建设单位/施工总承包单位）/否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PPP项目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2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现场负责人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施工总承包企业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项目经理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劳资专管员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劳务分包企业1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劳资专管员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劳务分包企业2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劳资专管员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专业分包企业1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劳资专管员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 w:bidi="ar-SA"/>
              </w:rPr>
              <w:t>专业分包企业2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7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劳资专管员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right" w:leader="dot" w:pos="8688"/>
              </w:tabs>
              <w:autoSpaceDE w:val="0"/>
              <w:autoSpaceDN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firstLine="723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无欠薪项目部管理制度落实情况</w:t>
      </w:r>
    </w:p>
    <w:p>
      <w:pPr>
        <w:ind w:firstLine="201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</w:p>
    <w:tbl>
      <w:tblPr>
        <w:tblStyle w:val="4"/>
        <w:tblW w:w="977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7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（是、否）制订创建“无欠薪项目部”工作方案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（是、否）制订“无欠薪项目部”应急处置预案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专门劳务室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1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相关制度规定（是、否）上墙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维权告示牌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（是、否）设置在醒目位置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内容要素（是、否）齐全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监管部门信息公示（是、否）正确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施工单位联系电话（是、否）畅通有效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实名制考勤系统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（是、否）在出入口设置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00" w:firstLineChars="2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设备（是、否）完好实用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门禁系统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（是、否）缴纳工资保证金  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缴交金额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u w:val="none"/>
                <w:lang w:val="en-US" w:eastAsia="zh-CN"/>
              </w:rPr>
              <w:t>万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</w:pPr>
    </w:p>
    <w:p>
      <w:pPr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农民工工资专户制度落实情况</w:t>
      </w:r>
    </w:p>
    <w:p>
      <w:pPr>
        <w:widowControl/>
        <w:ind w:firstLine="480"/>
        <w:jc w:val="center"/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项目工资专户清单</w:t>
      </w:r>
    </w:p>
    <w:p>
      <w:pPr>
        <w:widowControl/>
        <w:ind w:firstLine="480"/>
        <w:jc w:val="center"/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</w:pPr>
    </w:p>
    <w:p>
      <w:pPr>
        <w:widowControl/>
        <w:jc w:val="both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 xml:space="preserve">总承包企业：（企业或项目部盖章）                        </w:t>
      </w:r>
    </w:p>
    <w:tbl>
      <w:tblPr>
        <w:tblStyle w:val="4"/>
        <w:tblW w:w="10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3"/>
        <w:gridCol w:w="1078"/>
        <w:gridCol w:w="261"/>
        <w:gridCol w:w="695"/>
        <w:gridCol w:w="657"/>
        <w:gridCol w:w="731"/>
        <w:gridCol w:w="169"/>
        <w:gridCol w:w="937"/>
        <w:gridCol w:w="919"/>
        <w:gridCol w:w="262"/>
        <w:gridCol w:w="286"/>
        <w:gridCol w:w="971"/>
        <w:gridCol w:w="71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施工总承包企业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工资专户名称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工资专户账号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工资专户开户行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开户时间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436" w:type="dxa"/>
            <w:gridSpan w:val="15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工资专户入账明细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人工费申请日期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人工费申请金额（万元）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建设单位确认金额（万元）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入账日期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人工费到账金额（万元）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账户余额（万元）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36" w:type="dxa"/>
            <w:gridSpan w:val="15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工资专户出账明细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出账日期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出账金额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出账用途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账户余额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40" w:lineRule="exact"/>
        <w:ind w:firstLine="723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总承包单位</w:t>
      </w:r>
    </w:p>
    <w:p>
      <w:pPr>
        <w:spacing w:line="440" w:lineRule="exact"/>
        <w:ind w:firstLine="562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(                       )</w:t>
      </w:r>
    </w:p>
    <w:p>
      <w:pPr>
        <w:spacing w:line="440" w:lineRule="exact"/>
        <w:ind w:firstLine="482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 xml:space="preserve"> 用工情况</w:t>
      </w:r>
    </w:p>
    <w:tbl>
      <w:tblPr>
        <w:tblStyle w:val="4"/>
        <w:tblW w:w="945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976"/>
        <w:gridCol w:w="1134"/>
        <w:gridCol w:w="286"/>
        <w:gridCol w:w="539"/>
        <w:gridCol w:w="309"/>
        <w:gridCol w:w="90"/>
        <w:gridCol w:w="477"/>
        <w:gridCol w:w="850"/>
        <w:gridCol w:w="1329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员工总数（注：与公司签订劳动合同人数）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22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女职工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未成年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01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（是、否）建立职工花名册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（是、否）实名制登记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与劳动者订立和解除劳动合同的情况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（是、否）依法（进场施工前）与劳动者订立劳动合同, 签订劳动合同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其中：固定期限合同     人，以完成一定工作任务为限合同       人，未签订劳动合同  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未签订劳动合同原因：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（是、否）与劳动者签订《知情反馈书》（*针对自带施工班组单位）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（是、否）与班组负责人签订《入场承诺书》（*针对自带施工班组单位）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工资发放的情况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工资支付日为每月______日</w:t>
            </w: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（是、否）按时足额发放工资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（是、否）低于厦门市最低工资标准支付工资</w:t>
            </w: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（是、否）有《工人工资支付表》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班组退场的情况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（是、否）与班组负责人《班组退场承诺书》（*针对自带施工班组单位）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（是、否）与劳动者签订《工资结清确认书》（*针对自带施工班组单位）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遵守女职工和未成年工及其他特殊劳动保护规定的情况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（是、否）招用未成年工____人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___人持《未成年工登记证》上岗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(是、否)定期安排未成年工体检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（是、否）招用童工_______人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（是、否）存在高温条件下违反规定安排劳动者作业的情形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（是、否）存在高温条件下不按规定支付高温津贴的情形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用人单位对劳动者就业管理规定的情况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56" w:firstLineChars="150"/>
              <w:rPr>
                <w:rFonts w:asciiTheme="minorEastAsia" w:hAnsiTheme="minorEastAsia" w:eastAsiaTheme="minorEastAsia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kern w:val="0"/>
                <w:sz w:val="32"/>
                <w:szCs w:val="32"/>
              </w:rPr>
              <w:t>办理就业登记人数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人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320" w:firstLineChars="10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未办理就业登记人数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（是、否）在招用劳动者时扣押居民身份证和其他证件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（是、否）要求提供担保或者以其他名义收取财物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用人单位遵守社会保障有关规定情况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（是、否）为所承揽的建筑工程项目办理集体工伤保险。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（是、否）建立计划生育管理机制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（是、否）设立专（兼）职计生管理人员并建立计生管理花名册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被检查人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（签名）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　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440" w:lineRule="exact"/>
        <w:ind w:firstLine="723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建筑劳务单位</w:t>
      </w:r>
    </w:p>
    <w:p>
      <w:pPr>
        <w:widowControl/>
        <w:spacing w:line="440" w:lineRule="exact"/>
        <w:ind w:firstLine="480"/>
        <w:jc w:val="center"/>
        <w:rPr>
          <w:rFonts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(                             )</w:t>
      </w:r>
    </w:p>
    <w:p>
      <w:pPr>
        <w:widowControl/>
        <w:spacing w:line="440" w:lineRule="exact"/>
        <w:ind w:firstLine="562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用工情况</w:t>
      </w:r>
    </w:p>
    <w:tbl>
      <w:tblPr>
        <w:tblStyle w:val="4"/>
        <w:tblW w:w="965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2"/>
        <w:gridCol w:w="904"/>
        <w:gridCol w:w="902"/>
        <w:gridCol w:w="518"/>
        <w:gridCol w:w="539"/>
        <w:gridCol w:w="399"/>
        <w:gridCol w:w="2320"/>
        <w:gridCol w:w="536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员工总数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女职工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未成年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4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（是、否）建立职工花名册</w:t>
            </w:r>
          </w:p>
        </w:tc>
        <w:tc>
          <w:tcPr>
            <w:tcW w:w="452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（是、否）实名制登记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与劳动者订立和解除劳动合同的情况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（是、否）依法（进场施工前）与劳动者订立劳动合同, 签订劳动合同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其中：固定期限合同     人，以完成一定工作任务为限合同       人，未签订劳动合同  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未签订劳动合同原因：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（是、否）与劳动者签订《知情反馈书》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（是、否）与班组负责人签订《入场承诺书》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工资发放的情况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工资支付日为每月______日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（是、否）按时足额发放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（是、否）银行代发工资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（是、否）有《工人工资支付表》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班组退场的情况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（是、否）与班组负责人《班组退场承诺书》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（是、否）与劳动者签订《工资结清确认书》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遵守女职工和未成年工及其他特殊劳动保护规定的情况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（是、否）招用未成年工____人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___人持《未成年工登记证》上岗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(是、否)定期安排未成年工体检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（是、否）招用童工_______人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（是、否）存在高温条件下违反规定安排劳动者作业的情形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（是、否）存在高温条件下不按规定支付高温津贴的情形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用人单位对劳动者就业管理规定的情况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kern w:val="0"/>
                <w:sz w:val="32"/>
                <w:szCs w:val="32"/>
              </w:rPr>
              <w:t>办理就业登记人数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right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    人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未办理就业登记人数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right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    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（是、否）在招用劳动者时扣押居民身份证和其他证件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（是、否）要求提供担保或者以其他名义收取财物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用人单位遵守社会保障有关规定情况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（是、否）为员工办理工伤保险。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（是、否）建立计划生育管理机制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（是、否）设立专（兼）职计生管理人员并建立计生管理花名册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被检查人（签名）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　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ind w:firstLine="723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专业分包单位</w:t>
      </w:r>
    </w:p>
    <w:p>
      <w:pPr>
        <w:ind w:firstLine="480"/>
        <w:jc w:val="center"/>
        <w:rPr>
          <w:rFonts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(                             )</w:t>
      </w:r>
    </w:p>
    <w:p>
      <w:pPr>
        <w:ind w:firstLine="482"/>
        <w:jc w:val="center"/>
        <w:rPr>
          <w:rFonts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2"/>
          <w:szCs w:val="32"/>
        </w:rPr>
        <w:t>用工情况</w:t>
      </w:r>
    </w:p>
    <w:tbl>
      <w:tblPr>
        <w:tblStyle w:val="4"/>
        <w:tblW w:w="9742" w:type="dxa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97"/>
        <w:gridCol w:w="425"/>
        <w:gridCol w:w="70"/>
        <w:gridCol w:w="142"/>
        <w:gridCol w:w="1469"/>
        <w:gridCol w:w="518"/>
        <w:gridCol w:w="539"/>
        <w:gridCol w:w="97"/>
        <w:gridCol w:w="302"/>
        <w:gridCol w:w="1327"/>
        <w:gridCol w:w="214"/>
        <w:gridCol w:w="70"/>
        <w:gridCol w:w="639"/>
        <w:gridCol w:w="406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员工总数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女职工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32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未成年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4" w:type="dxa"/>
            <w:gridSpan w:val="10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（是、否）建立职工花名册</w:t>
            </w:r>
          </w:p>
        </w:tc>
        <w:tc>
          <w:tcPr>
            <w:tcW w:w="461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（是、否）实名制登记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与劳动者订立和解除劳动合同的情况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（是、否）依法（进场施工前）与劳动者订立劳动合同, 签订劳动合同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其中：固定期限合同     人，以完成一定工作任务为限合同       人，未签订劳动合同   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未签订劳动合同原因：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（是、否）与劳动者签订《知情反馈书》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（是、否）与班组负责人签订《入场承诺书》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工资发放的情况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工资支付日为每月______日</w:t>
            </w:r>
          </w:p>
        </w:tc>
        <w:tc>
          <w:tcPr>
            <w:tcW w:w="5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（是、否）按时足额发放工资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（是、否）银行代发工资</w:t>
            </w:r>
          </w:p>
        </w:tc>
        <w:tc>
          <w:tcPr>
            <w:tcW w:w="5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（是、否）有《工人工资支付表》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班组退场的情况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（是、否）与班组负责人《班组退场承诺书》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（是、否）与劳动者签订《工资结清确认书》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遵守女职工和未成年工及其他特殊劳动保护规定的情况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（是、否）招用未成年工，________人</w:t>
            </w:r>
          </w:p>
        </w:tc>
        <w:tc>
          <w:tcPr>
            <w:tcW w:w="50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__________人持《未成年工登记证》上岗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(是、否)定期安排未成年工体检</w:t>
            </w:r>
          </w:p>
        </w:tc>
        <w:tc>
          <w:tcPr>
            <w:tcW w:w="5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5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否）招用童工，______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（是、否）存在高温条件下违反规定安排劳动者作业的情形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4" w:firstLineChars="50"/>
              <w:rPr>
                <w:rFonts w:asciiTheme="minorEastAsia" w:hAnsiTheme="minorEastAsia" w:eastAsiaTheme="minorEastAsia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kern w:val="0"/>
                <w:sz w:val="32"/>
                <w:szCs w:val="32"/>
              </w:rPr>
              <w:t>（是、否）存在高温条件下不按规定支付高温津贴的情形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用人单位对劳动者就业管理规定的情况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kern w:val="0"/>
                <w:sz w:val="32"/>
                <w:szCs w:val="32"/>
              </w:rPr>
              <w:t>办理就业登记人数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 人</w:t>
            </w:r>
          </w:p>
        </w:tc>
        <w:tc>
          <w:tcPr>
            <w:tcW w:w="254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未办理就业登记人数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   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未办理就业登记原因：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（是、否）在招用劳动者时扣押居民身份证和其他证件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（是、否）要求提供担保或者以其他名义收取财物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用人单位遵守社会保障有关规定情况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（是、否）为员工办理工伤保险。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（是、否）建立计划生育管理机制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（是、否）设立专（兼）职计生管理人员并建立计生管理花名册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被检查人</w:t>
            </w:r>
          </w:p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（签名）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　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存在的主要问题及整改情况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存在的主要问题</w:t>
            </w:r>
          </w:p>
        </w:tc>
        <w:tc>
          <w:tcPr>
            <w:tcW w:w="818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both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整改措施</w:t>
            </w:r>
          </w:p>
          <w:p>
            <w:pPr>
              <w:widowControl/>
              <w:adjustRightInd w:val="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和整改情况</w:t>
            </w:r>
          </w:p>
        </w:tc>
        <w:tc>
          <w:tcPr>
            <w:tcW w:w="818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劳动保障事中事后监管评价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项目部初步评定结果</w:t>
            </w:r>
          </w:p>
        </w:tc>
        <w:tc>
          <w:tcPr>
            <w:tcW w:w="7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firstLine="48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合格（  ）                   不合格（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9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24" w:lineRule="auto"/>
              <w:jc w:val="left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adjustRightInd w:val="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（一）合格。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按照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保障农民工工资支付条例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和劳动法规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，结合项目部相关材料，结合近年来实际用工、工资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拖欠被投诉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等情况进行反馈，检查人员根据监察情况做出初步评定，项目部检查结果经整改80%达到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规定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要求的，项目部初步评定为“合格”。</w:t>
            </w:r>
          </w:p>
          <w:p>
            <w:pPr>
              <w:widowControl/>
              <w:adjustRightInd w:val="0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（二）不合格。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按照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保障农民工工资支付条例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和劳动法规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，结合项目部相关材料，结合近年来实际用工、工资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拖欠被投诉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等情况进行反馈，检查人员根据监察情况做出初步评定，项目部检查结果经整改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仍未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达到规定要求80%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的，项目部初步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评定为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“不合格”。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执法检查人员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签名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1、          2、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检查日期</w:t>
            </w:r>
          </w:p>
        </w:tc>
        <w:tc>
          <w:tcPr>
            <w:tcW w:w="23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right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执法证号</w:t>
            </w:r>
          </w:p>
        </w:tc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1、13－Z20    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 xml:space="preserve"> 2、13－Z20</w:t>
            </w: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—</w:t>
    </w:r>
    <w:sdt>
      <w:sdtPr>
        <w:rPr>
          <w:rFonts w:ascii="Batang" w:hAnsi="Batang" w:eastAsia="Batang"/>
          <w:sz w:val="24"/>
          <w:szCs w:val="24"/>
        </w:rPr>
        <w:id w:val="182404201"/>
      </w:sdtPr>
      <w:sdtEndPr>
        <w:rPr>
          <w:rFonts w:ascii="Batang" w:hAnsi="Batang" w:eastAsia="Batang"/>
          <w:sz w:val="24"/>
          <w:szCs w:val="24"/>
        </w:rPr>
      </w:sdtEndPr>
      <w:sdtContent>
        <w:r>
          <w:rPr>
            <w:rFonts w:ascii="Batang" w:hAnsi="Batang" w:eastAsia="Batang"/>
            <w:sz w:val="24"/>
            <w:szCs w:val="24"/>
          </w:rPr>
          <w:fldChar w:fldCharType="begin"/>
        </w:r>
        <w:r>
          <w:rPr>
            <w:rFonts w:ascii="Batang" w:hAnsi="Batang" w:eastAsia="Batang"/>
            <w:sz w:val="24"/>
            <w:szCs w:val="24"/>
          </w:rPr>
          <w:instrText xml:space="preserve"> PAGE   \* MERGEFORMAT </w:instrText>
        </w:r>
        <w:r>
          <w:rPr>
            <w:rFonts w:ascii="Batang" w:hAnsi="Batang" w:eastAsia="Batang"/>
            <w:sz w:val="24"/>
            <w:szCs w:val="24"/>
          </w:rPr>
          <w:fldChar w:fldCharType="separate"/>
        </w:r>
        <w:r>
          <w:rPr>
            <w:rFonts w:ascii="Batang" w:hAnsi="Batang" w:eastAsia="Batang"/>
            <w:sz w:val="24"/>
            <w:szCs w:val="24"/>
            <w:lang w:val="zh-CN"/>
          </w:rPr>
          <w:t>1</w:t>
        </w:r>
        <w:r>
          <w:rPr>
            <w:rFonts w:ascii="Batang" w:hAnsi="Batang" w:eastAsia="Batang"/>
            <w:sz w:val="24"/>
            <w:szCs w:val="24"/>
          </w:rPr>
          <w:fldChar w:fldCharType="end"/>
        </w:r>
      </w:sdtContent>
    </w:sdt>
    <w:r>
      <w:rPr>
        <w:rFonts w:hint="eastAsia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17EDA"/>
    <w:rsid w:val="53B1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2025-03-05T02:53:00Z</dcterms:created>
  <dc:creator>zhu</dc:creator>
  <cp:lastModifiedBy>zhu</cp:lastModifiedBy>
  <dcterms:modified xsi:type="dcterms:W3CDTF">2025-03-05T02:54:01Z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